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D6641" w14:textId="77777777" w:rsidR="00DC08F4" w:rsidRPr="00DF7433" w:rsidRDefault="00DC08F4" w:rsidP="00DC08F4">
      <w:pPr>
        <w:rPr>
          <w:rFonts w:ascii="Calibri" w:hAnsi="Calibri" w:cs="Calibri"/>
          <w:sz w:val="20"/>
          <w:szCs w:val="20"/>
          <w:lang w:val="nl-NL"/>
        </w:rPr>
      </w:pPr>
      <w:r w:rsidRPr="00DF7433">
        <w:rPr>
          <w:rFonts w:ascii="Calibri" w:hAnsi="Calibri" w:cs="Calibri"/>
          <w:b/>
          <w:bCs/>
          <w:sz w:val="20"/>
          <w:szCs w:val="20"/>
          <w:lang w:val="nl-NL"/>
        </w:rPr>
        <w:t>Persbericht</w:t>
      </w:r>
    </w:p>
    <w:p w14:paraId="09E8A6CE" w14:textId="77777777" w:rsidR="00DC08F4" w:rsidRPr="00DF7433" w:rsidRDefault="00DC08F4" w:rsidP="00DC08F4">
      <w:pPr>
        <w:rPr>
          <w:rFonts w:ascii="Calibri" w:hAnsi="Calibri" w:cs="Calibri"/>
          <w:b/>
          <w:bCs/>
          <w:lang w:val="nl-NL"/>
        </w:rPr>
      </w:pPr>
      <w:r w:rsidRPr="00DF7433">
        <w:rPr>
          <w:rFonts w:ascii="Calibri" w:hAnsi="Calibri" w:cs="Calibri"/>
          <w:b/>
          <w:bCs/>
          <w:lang w:val="nl-NL"/>
        </w:rPr>
        <w:t>ESAO 2025: Innovaties in (Bio)Kunstmatige Organen en Orgaanmodellen</w:t>
      </w:r>
    </w:p>
    <w:p w14:paraId="3D53E27C" w14:textId="77777777" w:rsidR="00DC08F4" w:rsidRPr="00DF7433" w:rsidRDefault="00DC08F4" w:rsidP="00DC08F4">
      <w:pPr>
        <w:rPr>
          <w:rFonts w:ascii="Calibri" w:hAnsi="Calibri" w:cs="Calibri"/>
          <w:b/>
          <w:bCs/>
          <w:sz w:val="20"/>
          <w:szCs w:val="20"/>
          <w:lang w:val="nl-NL"/>
        </w:rPr>
      </w:pPr>
      <w:r w:rsidRPr="00DF7433">
        <w:rPr>
          <w:rFonts w:ascii="Calibri" w:hAnsi="Calibri" w:cs="Calibri"/>
          <w:b/>
          <w:bCs/>
          <w:sz w:val="20"/>
          <w:szCs w:val="20"/>
          <w:lang w:val="nl-NL"/>
        </w:rPr>
        <w:t xml:space="preserve">Van 25 tot 28 juni 2025 brengt de European Society </w:t>
      </w:r>
      <w:proofErr w:type="spellStart"/>
      <w:r w:rsidRPr="00DF7433">
        <w:rPr>
          <w:rFonts w:ascii="Calibri" w:hAnsi="Calibri" w:cs="Calibri"/>
          <w:b/>
          <w:bCs/>
          <w:sz w:val="20"/>
          <w:szCs w:val="20"/>
          <w:lang w:val="nl-NL"/>
        </w:rPr>
        <w:t>for</w:t>
      </w:r>
      <w:proofErr w:type="spellEnd"/>
      <w:r w:rsidRPr="00DF7433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proofErr w:type="spellStart"/>
      <w:r w:rsidRPr="00DF7433">
        <w:rPr>
          <w:rFonts w:ascii="Calibri" w:hAnsi="Calibri" w:cs="Calibri"/>
          <w:b/>
          <w:bCs/>
          <w:sz w:val="20"/>
          <w:szCs w:val="20"/>
          <w:lang w:val="nl-NL"/>
        </w:rPr>
        <w:t>Artificial</w:t>
      </w:r>
      <w:proofErr w:type="spellEnd"/>
      <w:r w:rsidRPr="00DF7433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proofErr w:type="spellStart"/>
      <w:r w:rsidRPr="00DF7433">
        <w:rPr>
          <w:rFonts w:ascii="Calibri" w:hAnsi="Calibri" w:cs="Calibri"/>
          <w:b/>
          <w:bCs/>
          <w:sz w:val="20"/>
          <w:szCs w:val="20"/>
          <w:lang w:val="nl-NL"/>
        </w:rPr>
        <w:t>Organs</w:t>
      </w:r>
      <w:proofErr w:type="spellEnd"/>
      <w:r w:rsidRPr="00DF7433">
        <w:rPr>
          <w:rFonts w:ascii="Calibri" w:hAnsi="Calibri" w:cs="Calibri"/>
          <w:b/>
          <w:bCs/>
          <w:sz w:val="20"/>
          <w:szCs w:val="20"/>
          <w:lang w:val="nl-NL"/>
        </w:rPr>
        <w:t xml:space="preserve"> (ESAO) haar jaarlijkse internationale congres naar de Universiteit Twente – TechMed Centre (Enschede, Nederland). Dit toonaangevende evenement in het TechMed Centre biedt een internationaal platform waar wetenschappers, clinici, fondsen, ingenieurs en industrie-experts de nieuwste ontwikkelingen in (bio)kunstmatige organen en geavanceerde orgaanmodellen verkennen.</w:t>
      </w:r>
    </w:p>
    <w:p w14:paraId="56248AFC" w14:textId="77777777" w:rsidR="00DC08F4" w:rsidRPr="00DF7433" w:rsidRDefault="00DC08F4" w:rsidP="00DC08F4">
      <w:pPr>
        <w:rPr>
          <w:rFonts w:ascii="Calibri" w:hAnsi="Calibri" w:cs="Calibri"/>
          <w:b/>
          <w:bCs/>
          <w:sz w:val="20"/>
          <w:szCs w:val="20"/>
          <w:lang w:val="nl-NL"/>
        </w:rPr>
      </w:pPr>
      <w:r w:rsidRPr="00DF7433">
        <w:rPr>
          <w:rFonts w:ascii="Calibri" w:hAnsi="Calibri" w:cs="Calibri"/>
          <w:b/>
          <w:bCs/>
          <w:sz w:val="20"/>
          <w:szCs w:val="20"/>
          <w:lang w:val="nl-NL"/>
        </w:rPr>
        <w:t>Innovaties, Onderzoek en Toekomstvisies</w:t>
      </w:r>
    </w:p>
    <w:p w14:paraId="52F4BA84" w14:textId="77777777" w:rsidR="00DC08F4" w:rsidRPr="00DF7433" w:rsidRDefault="00DC08F4" w:rsidP="00DC08F4">
      <w:pPr>
        <w:rPr>
          <w:rFonts w:ascii="Calibri" w:hAnsi="Calibri" w:cs="Calibri"/>
          <w:sz w:val="20"/>
          <w:szCs w:val="20"/>
          <w:lang w:val="nl-NL"/>
        </w:rPr>
      </w:pPr>
      <w:hyperlink r:id="rId5" w:history="1">
        <w:r w:rsidRPr="00DF7433">
          <w:rPr>
            <w:rStyle w:val="Hyperlink"/>
            <w:rFonts w:ascii="Calibri" w:hAnsi="Calibri" w:cs="Calibri"/>
            <w:sz w:val="20"/>
            <w:szCs w:val="20"/>
            <w:lang w:val="nl-NL"/>
          </w:rPr>
          <w:t>ESAO 2025</w:t>
        </w:r>
      </w:hyperlink>
      <w:r w:rsidRPr="00DF7433">
        <w:rPr>
          <w:rFonts w:ascii="Calibri" w:hAnsi="Calibri" w:cs="Calibri"/>
          <w:sz w:val="20"/>
          <w:szCs w:val="20"/>
          <w:lang w:val="nl-NL"/>
        </w:rPr>
        <w:t xml:space="preserve"> presenteert een dynamisch vierdaags programma met plenaire lezingen, wetenschappelijke symposia, interactieve discussies en posterpresentaties. Het congres belicht de meest recente doorbraken in </w:t>
      </w:r>
      <w:r>
        <w:rPr>
          <w:rFonts w:ascii="Calibri" w:hAnsi="Calibri" w:cs="Calibri"/>
          <w:sz w:val="20"/>
          <w:szCs w:val="20"/>
          <w:lang w:val="nl-NL"/>
        </w:rPr>
        <w:t>(</w:t>
      </w:r>
      <w:r w:rsidRPr="00DF7433">
        <w:rPr>
          <w:rFonts w:ascii="Calibri" w:hAnsi="Calibri" w:cs="Calibri"/>
          <w:sz w:val="20"/>
          <w:szCs w:val="20"/>
          <w:lang w:val="nl-NL"/>
        </w:rPr>
        <w:t>bio</w:t>
      </w:r>
      <w:r>
        <w:rPr>
          <w:rFonts w:ascii="Calibri" w:hAnsi="Calibri" w:cs="Calibri"/>
          <w:sz w:val="20"/>
          <w:szCs w:val="20"/>
          <w:lang w:val="nl-NL"/>
        </w:rPr>
        <w:t>)</w:t>
      </w:r>
      <w:r w:rsidRPr="00DF7433">
        <w:rPr>
          <w:rFonts w:ascii="Calibri" w:hAnsi="Calibri" w:cs="Calibri"/>
          <w:sz w:val="20"/>
          <w:szCs w:val="20"/>
          <w:lang w:val="nl-NL"/>
        </w:rPr>
        <w:t xml:space="preserve">artificiële organen en orgaanmodellen, waaronder innovaties op het gebied van bio-engineering, biomaterialen, hemodynamica en klinische toepassingen. Onderzoekers en experts uit diverse disciplines delen hun inzichten over de ontwikkeling van kunstmatige nieren, hartpompen, levermodellen en de rol van </w:t>
      </w:r>
      <w:proofErr w:type="spellStart"/>
      <w:r w:rsidRPr="00DF7433">
        <w:rPr>
          <w:rFonts w:ascii="Calibri" w:hAnsi="Calibri" w:cs="Calibri"/>
          <w:sz w:val="20"/>
          <w:szCs w:val="20"/>
          <w:lang w:val="nl-NL"/>
        </w:rPr>
        <w:t>microfluïdische</w:t>
      </w:r>
      <w:proofErr w:type="spellEnd"/>
      <w:r w:rsidRPr="00DF7433">
        <w:rPr>
          <w:rFonts w:ascii="Calibri" w:hAnsi="Calibri" w:cs="Calibri"/>
          <w:sz w:val="20"/>
          <w:szCs w:val="20"/>
          <w:lang w:val="nl-NL"/>
        </w:rPr>
        <w:t xml:space="preserve"> technologieën bij orgaanvervanging. Daarnaast biedt ESAO 2025 ruimte aan vooruitstrevend onderzoek naar in-vitro en in-</w:t>
      </w:r>
      <w:proofErr w:type="spellStart"/>
      <w:r w:rsidRPr="00DF7433">
        <w:rPr>
          <w:rFonts w:ascii="Calibri" w:hAnsi="Calibri" w:cs="Calibri"/>
          <w:sz w:val="20"/>
          <w:szCs w:val="20"/>
          <w:lang w:val="nl-NL"/>
        </w:rPr>
        <w:t>silico</w:t>
      </w:r>
      <w:proofErr w:type="spellEnd"/>
      <w:r w:rsidRPr="00DF7433">
        <w:rPr>
          <w:rFonts w:ascii="Calibri" w:hAnsi="Calibri" w:cs="Calibri"/>
          <w:sz w:val="20"/>
          <w:szCs w:val="20"/>
          <w:lang w:val="nl-NL"/>
        </w:rPr>
        <w:t xml:space="preserve"> modellen, zuurstofvoorziening in kunstmatige organen en nieuwe strategieën voor toxineverwijdering in dialyse.</w:t>
      </w:r>
      <w:r>
        <w:rPr>
          <w:rFonts w:ascii="Calibri" w:hAnsi="Calibri" w:cs="Calibri"/>
          <w:sz w:val="20"/>
          <w:szCs w:val="20"/>
          <w:lang w:val="nl-NL"/>
        </w:rPr>
        <w:t xml:space="preserve"> </w:t>
      </w:r>
      <w:hyperlink r:id="rId6" w:history="1">
        <w:r w:rsidRPr="00C168C0">
          <w:rPr>
            <w:rStyle w:val="Hyperlink"/>
            <w:rFonts w:ascii="Calibri" w:hAnsi="Calibri" w:cs="Calibri"/>
            <w:sz w:val="20"/>
            <w:szCs w:val="20"/>
            <w:lang w:val="nl-NL"/>
          </w:rPr>
          <w:t>Bekijk hier het complete programma.</w:t>
        </w:r>
      </w:hyperlink>
    </w:p>
    <w:p w14:paraId="11A4330C" w14:textId="77777777" w:rsidR="00DC08F4" w:rsidRPr="00DF7433" w:rsidRDefault="00DC08F4" w:rsidP="00DC08F4">
      <w:pPr>
        <w:rPr>
          <w:rFonts w:ascii="Calibri" w:hAnsi="Calibri" w:cs="Calibri"/>
          <w:b/>
          <w:bCs/>
          <w:sz w:val="20"/>
          <w:szCs w:val="20"/>
          <w:lang w:val="nl-NL"/>
        </w:rPr>
      </w:pPr>
      <w:r w:rsidRPr="00DF7433">
        <w:rPr>
          <w:rFonts w:ascii="Calibri" w:hAnsi="Calibri" w:cs="Calibri"/>
          <w:b/>
          <w:bCs/>
          <w:sz w:val="20"/>
          <w:szCs w:val="20"/>
          <w:lang w:val="nl-NL"/>
        </w:rPr>
        <w:t>Internationale Topsprekers</w:t>
      </w:r>
    </w:p>
    <w:p w14:paraId="634705B6" w14:textId="77777777" w:rsidR="00DC08F4" w:rsidRPr="00DF7433" w:rsidRDefault="00DC08F4" w:rsidP="00DC08F4">
      <w:pPr>
        <w:rPr>
          <w:rFonts w:ascii="Calibri" w:hAnsi="Calibri" w:cs="Calibri"/>
          <w:sz w:val="20"/>
          <w:szCs w:val="20"/>
          <w:lang w:val="nl-NL"/>
        </w:rPr>
      </w:pPr>
      <w:r w:rsidRPr="00DF7433">
        <w:rPr>
          <w:rFonts w:ascii="Calibri" w:hAnsi="Calibri" w:cs="Calibri"/>
          <w:sz w:val="20"/>
          <w:szCs w:val="20"/>
          <w:lang w:val="nl-NL"/>
        </w:rPr>
        <w:t xml:space="preserve">Een van de hoogtepunten van ESAO 2025 is de indrukwekkende line-up van </w:t>
      </w:r>
      <w:hyperlink r:id="rId7" w:history="1">
        <w:r w:rsidRPr="00DF7433">
          <w:rPr>
            <w:rStyle w:val="Hyperlink"/>
            <w:rFonts w:ascii="Calibri" w:hAnsi="Calibri" w:cs="Calibri"/>
            <w:sz w:val="20"/>
            <w:szCs w:val="20"/>
            <w:lang w:val="nl-NL"/>
          </w:rPr>
          <w:t>plenaire sprekers</w:t>
        </w:r>
      </w:hyperlink>
      <w:r w:rsidRPr="00DF7433">
        <w:rPr>
          <w:rFonts w:ascii="Calibri" w:hAnsi="Calibri" w:cs="Calibri"/>
          <w:sz w:val="20"/>
          <w:szCs w:val="20"/>
          <w:lang w:val="nl-NL"/>
        </w:rPr>
        <w:t xml:space="preserve"> die hun expertise delen over de toekomst van kunstmatige organen:</w:t>
      </w:r>
    </w:p>
    <w:p w14:paraId="36B2F35B" w14:textId="77777777" w:rsidR="00DC08F4" w:rsidRPr="00DF7433" w:rsidRDefault="00DC08F4" w:rsidP="00DC08F4">
      <w:pPr>
        <w:numPr>
          <w:ilvl w:val="0"/>
          <w:numId w:val="1"/>
        </w:numPr>
        <w:rPr>
          <w:rFonts w:ascii="Calibri" w:hAnsi="Calibri" w:cs="Calibri"/>
          <w:sz w:val="20"/>
          <w:szCs w:val="20"/>
          <w:lang w:val="nl-NL"/>
        </w:rPr>
      </w:pPr>
      <w:r w:rsidRPr="00DF7433">
        <w:rPr>
          <w:rFonts w:ascii="Calibri" w:hAnsi="Calibri" w:cs="Calibri"/>
          <w:b/>
          <w:bCs/>
          <w:sz w:val="20"/>
          <w:szCs w:val="20"/>
          <w:lang w:val="nl-NL"/>
        </w:rPr>
        <w:t>Dr. Stephen R. Ash</w:t>
      </w:r>
      <w:r w:rsidRPr="00DF7433">
        <w:rPr>
          <w:rFonts w:ascii="Calibri" w:hAnsi="Calibri" w:cs="Calibri"/>
          <w:sz w:val="20"/>
          <w:szCs w:val="20"/>
          <w:lang w:val="nl-NL"/>
        </w:rPr>
        <w:t xml:space="preserve">, CEO van </w:t>
      </w:r>
      <w:proofErr w:type="spellStart"/>
      <w:r w:rsidRPr="00DF7433">
        <w:rPr>
          <w:rFonts w:ascii="Calibri" w:hAnsi="Calibri" w:cs="Calibri"/>
          <w:sz w:val="20"/>
          <w:szCs w:val="20"/>
          <w:lang w:val="nl-NL"/>
        </w:rPr>
        <w:t>HemoCleanse</w:t>
      </w:r>
      <w:proofErr w:type="spellEnd"/>
      <w:r w:rsidRPr="00DF7433">
        <w:rPr>
          <w:rFonts w:ascii="Calibri" w:hAnsi="Calibri" w:cs="Calibri"/>
          <w:sz w:val="20"/>
          <w:szCs w:val="20"/>
          <w:lang w:val="nl-NL"/>
        </w:rPr>
        <w:t xml:space="preserve"> Technologies LLC (VS), geeft een inspirerend kijkje in het uitdagende proces van medische </w:t>
      </w:r>
      <w:proofErr w:type="spellStart"/>
      <w:r w:rsidRPr="00DF7433">
        <w:rPr>
          <w:rFonts w:ascii="Calibri" w:hAnsi="Calibri" w:cs="Calibri"/>
          <w:sz w:val="20"/>
          <w:szCs w:val="20"/>
          <w:lang w:val="nl-NL"/>
        </w:rPr>
        <w:t>apparaatontwikkeling</w:t>
      </w:r>
      <w:proofErr w:type="spellEnd"/>
      <w:r w:rsidRPr="00DF7433">
        <w:rPr>
          <w:rFonts w:ascii="Calibri" w:hAnsi="Calibri" w:cs="Calibri"/>
          <w:sz w:val="20"/>
          <w:szCs w:val="20"/>
          <w:lang w:val="nl-NL"/>
        </w:rPr>
        <w:t xml:space="preserve"> in zijn lezing </w:t>
      </w:r>
      <w:proofErr w:type="spellStart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>Medical</w:t>
      </w:r>
      <w:proofErr w:type="spellEnd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 xml:space="preserve"> Device Development: From </w:t>
      </w:r>
      <w:proofErr w:type="spellStart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>Frustration</w:t>
      </w:r>
      <w:proofErr w:type="spellEnd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proofErr w:type="spellStart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>to</w:t>
      </w:r>
      <w:proofErr w:type="spellEnd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 xml:space="preserve"> Failure </w:t>
      </w:r>
      <w:proofErr w:type="spellStart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>to</w:t>
      </w:r>
      <w:proofErr w:type="spellEnd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proofErr w:type="spellStart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>Success</w:t>
      </w:r>
      <w:proofErr w:type="spellEnd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>.</w:t>
      </w:r>
    </w:p>
    <w:p w14:paraId="0A2EB48A" w14:textId="77777777" w:rsidR="00DC08F4" w:rsidRPr="00DF7433" w:rsidRDefault="00DC08F4" w:rsidP="00DC08F4">
      <w:pPr>
        <w:numPr>
          <w:ilvl w:val="0"/>
          <w:numId w:val="1"/>
        </w:numPr>
        <w:rPr>
          <w:rFonts w:ascii="Calibri" w:hAnsi="Calibri" w:cs="Calibri"/>
          <w:sz w:val="20"/>
          <w:szCs w:val="20"/>
          <w:lang w:val="nl-NL"/>
        </w:rPr>
      </w:pPr>
      <w:r w:rsidRPr="00DF7433">
        <w:rPr>
          <w:rFonts w:ascii="Calibri" w:hAnsi="Calibri" w:cs="Calibri"/>
          <w:b/>
          <w:bCs/>
          <w:sz w:val="20"/>
          <w:szCs w:val="20"/>
          <w:lang w:val="nl-NL"/>
        </w:rPr>
        <w:t>Prof. Dr. Shuvo Roy</w:t>
      </w:r>
      <w:r w:rsidRPr="00DF7433">
        <w:rPr>
          <w:rFonts w:ascii="Calibri" w:hAnsi="Calibri" w:cs="Calibri"/>
          <w:sz w:val="20"/>
          <w:szCs w:val="20"/>
          <w:lang w:val="nl-NL"/>
        </w:rPr>
        <w:t xml:space="preserve">, hoogleraar aan UC San Francisco (VS), onderzoekt de rol van siliciumtechnologie in kunstmatige organen in zijn presentatie </w:t>
      </w:r>
      <w:proofErr w:type="spellStart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>Artificial</w:t>
      </w:r>
      <w:proofErr w:type="spellEnd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proofErr w:type="spellStart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>Organs</w:t>
      </w:r>
      <w:proofErr w:type="spellEnd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 xml:space="preserve"> in </w:t>
      </w:r>
      <w:proofErr w:type="spellStart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>Silicon</w:t>
      </w:r>
      <w:proofErr w:type="spellEnd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>.</w:t>
      </w:r>
    </w:p>
    <w:p w14:paraId="3CD0DABD" w14:textId="77777777" w:rsidR="00DC08F4" w:rsidRPr="00DF7433" w:rsidRDefault="00DC08F4" w:rsidP="00DC08F4">
      <w:pPr>
        <w:numPr>
          <w:ilvl w:val="0"/>
          <w:numId w:val="1"/>
        </w:numPr>
        <w:rPr>
          <w:rFonts w:ascii="Calibri" w:hAnsi="Calibri" w:cs="Calibri"/>
          <w:sz w:val="20"/>
          <w:szCs w:val="20"/>
          <w:lang w:val="nl-NL"/>
        </w:rPr>
      </w:pPr>
      <w:r w:rsidRPr="00DF7433">
        <w:rPr>
          <w:rFonts w:ascii="Calibri" w:hAnsi="Calibri" w:cs="Calibri"/>
          <w:b/>
          <w:bCs/>
          <w:sz w:val="20"/>
          <w:szCs w:val="20"/>
          <w:lang w:val="nl-NL"/>
        </w:rPr>
        <w:t>Prof. Dr. Andries van der Meer</w:t>
      </w:r>
      <w:r w:rsidRPr="00DF7433">
        <w:rPr>
          <w:rFonts w:ascii="Calibri" w:hAnsi="Calibri" w:cs="Calibri"/>
          <w:sz w:val="20"/>
          <w:szCs w:val="20"/>
          <w:lang w:val="nl-NL"/>
        </w:rPr>
        <w:t xml:space="preserve">, hoogleraar </w:t>
      </w:r>
      <w:proofErr w:type="spellStart"/>
      <w:r w:rsidRPr="00DF7433">
        <w:rPr>
          <w:rFonts w:ascii="Calibri" w:hAnsi="Calibri" w:cs="Calibri"/>
          <w:sz w:val="20"/>
          <w:szCs w:val="20"/>
          <w:lang w:val="nl-NL"/>
        </w:rPr>
        <w:t>Microphysiological</w:t>
      </w:r>
      <w:proofErr w:type="spellEnd"/>
      <w:r w:rsidRPr="00DF7433">
        <w:rPr>
          <w:rFonts w:ascii="Calibri" w:hAnsi="Calibri" w:cs="Calibri"/>
          <w:sz w:val="20"/>
          <w:szCs w:val="20"/>
          <w:lang w:val="nl-NL"/>
        </w:rPr>
        <w:t xml:space="preserve"> Systems aan de Universiteit Twente (NL), bespreekt de toepassing van organen-op-chip in geneesmiddelenontwikkeling met zijn lezing </w:t>
      </w:r>
      <w:proofErr w:type="spellStart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>Organs</w:t>
      </w:r>
      <w:proofErr w:type="spellEnd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 xml:space="preserve">-on-Chips: From Platform Technology </w:t>
      </w:r>
      <w:proofErr w:type="spellStart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>to</w:t>
      </w:r>
      <w:proofErr w:type="spellEnd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 xml:space="preserve"> Applications in Drug Development.</w:t>
      </w:r>
    </w:p>
    <w:p w14:paraId="33645EE0" w14:textId="77777777" w:rsidR="00DC08F4" w:rsidRPr="00DF7433" w:rsidRDefault="00DC08F4" w:rsidP="00DC08F4">
      <w:pPr>
        <w:numPr>
          <w:ilvl w:val="0"/>
          <w:numId w:val="1"/>
        </w:numPr>
        <w:rPr>
          <w:rFonts w:ascii="Calibri" w:hAnsi="Calibri" w:cs="Calibri"/>
          <w:sz w:val="20"/>
          <w:szCs w:val="20"/>
          <w:lang w:val="nl-NL"/>
        </w:rPr>
      </w:pPr>
      <w:r w:rsidRPr="00DF7433">
        <w:rPr>
          <w:rFonts w:ascii="Calibri" w:hAnsi="Calibri" w:cs="Calibri"/>
          <w:b/>
          <w:bCs/>
          <w:sz w:val="20"/>
          <w:szCs w:val="20"/>
          <w:lang w:val="nl-NL"/>
        </w:rPr>
        <w:t>Dr. Cristiano Amarelli</w:t>
      </w:r>
      <w:r w:rsidRPr="00DF7433">
        <w:rPr>
          <w:rFonts w:ascii="Calibri" w:hAnsi="Calibri" w:cs="Calibri"/>
          <w:sz w:val="20"/>
          <w:szCs w:val="20"/>
          <w:lang w:val="nl-NL"/>
        </w:rPr>
        <w:t xml:space="preserve">, chirurg bij </w:t>
      </w:r>
      <w:proofErr w:type="spellStart"/>
      <w:r w:rsidRPr="00DF7433">
        <w:rPr>
          <w:rFonts w:ascii="Calibri" w:hAnsi="Calibri" w:cs="Calibri"/>
          <w:sz w:val="20"/>
          <w:szCs w:val="20"/>
          <w:lang w:val="nl-NL"/>
        </w:rPr>
        <w:t>Monaldi</w:t>
      </w:r>
      <w:proofErr w:type="spellEnd"/>
      <w:r w:rsidRPr="00DF7433">
        <w:rPr>
          <w:rFonts w:ascii="Calibri" w:hAnsi="Calibri" w:cs="Calibri"/>
          <w:sz w:val="20"/>
          <w:szCs w:val="20"/>
          <w:lang w:val="nl-NL"/>
        </w:rPr>
        <w:t xml:space="preserve">, </w:t>
      </w:r>
      <w:proofErr w:type="spellStart"/>
      <w:r w:rsidRPr="00DF7433">
        <w:rPr>
          <w:rFonts w:ascii="Calibri" w:hAnsi="Calibri" w:cs="Calibri"/>
          <w:sz w:val="20"/>
          <w:szCs w:val="20"/>
          <w:lang w:val="nl-NL"/>
        </w:rPr>
        <w:t>Azienda</w:t>
      </w:r>
      <w:proofErr w:type="spellEnd"/>
      <w:r w:rsidRPr="00DF7433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DF7433">
        <w:rPr>
          <w:rFonts w:ascii="Calibri" w:hAnsi="Calibri" w:cs="Calibri"/>
          <w:sz w:val="20"/>
          <w:szCs w:val="20"/>
          <w:lang w:val="nl-NL"/>
        </w:rPr>
        <w:t>Ospedaliera</w:t>
      </w:r>
      <w:proofErr w:type="spellEnd"/>
      <w:r w:rsidRPr="00DF7433">
        <w:rPr>
          <w:rFonts w:ascii="Calibri" w:hAnsi="Calibri" w:cs="Calibri"/>
          <w:sz w:val="20"/>
          <w:szCs w:val="20"/>
          <w:lang w:val="nl-NL"/>
        </w:rPr>
        <w:t xml:space="preserve"> dei Colli (Italië), geeft een klinisch perspectief op innovatieve hartvervangingstherapieën in zijn presentatie </w:t>
      </w:r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>(Bio)</w:t>
      </w:r>
      <w:proofErr w:type="spellStart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>Artificial</w:t>
      </w:r>
      <w:proofErr w:type="spellEnd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 xml:space="preserve"> Solutions </w:t>
      </w:r>
      <w:proofErr w:type="spellStart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>for</w:t>
      </w:r>
      <w:proofErr w:type="spellEnd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proofErr w:type="spellStart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>Heart</w:t>
      </w:r>
      <w:proofErr w:type="spellEnd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proofErr w:type="spellStart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>Replacement</w:t>
      </w:r>
      <w:proofErr w:type="spellEnd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 xml:space="preserve"> </w:t>
      </w:r>
      <w:proofErr w:type="spellStart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>Therapy</w:t>
      </w:r>
      <w:proofErr w:type="spellEnd"/>
      <w:r w:rsidRPr="00DF7433">
        <w:rPr>
          <w:rFonts w:ascii="Calibri" w:hAnsi="Calibri" w:cs="Calibri"/>
          <w:i/>
          <w:iCs/>
          <w:sz w:val="20"/>
          <w:szCs w:val="20"/>
          <w:lang w:val="nl-NL"/>
        </w:rPr>
        <w:t>.</w:t>
      </w:r>
    </w:p>
    <w:p w14:paraId="2C988587" w14:textId="77777777" w:rsidR="00DC08F4" w:rsidRPr="00DF7433" w:rsidRDefault="00DC08F4" w:rsidP="00DC08F4">
      <w:pPr>
        <w:rPr>
          <w:rFonts w:ascii="Calibri" w:hAnsi="Calibri" w:cs="Calibri"/>
          <w:b/>
          <w:bCs/>
          <w:sz w:val="20"/>
          <w:szCs w:val="20"/>
          <w:lang w:val="nl-NL"/>
        </w:rPr>
      </w:pPr>
      <w:r w:rsidRPr="00DF7433">
        <w:rPr>
          <w:rFonts w:ascii="Calibri" w:hAnsi="Calibri" w:cs="Calibri"/>
          <w:b/>
          <w:bCs/>
          <w:sz w:val="20"/>
          <w:szCs w:val="20"/>
          <w:lang w:val="nl-NL"/>
        </w:rPr>
        <w:t xml:space="preserve">Meld je nu aan en profiteer van de </w:t>
      </w:r>
      <w:proofErr w:type="spellStart"/>
      <w:r w:rsidRPr="00DF7433">
        <w:rPr>
          <w:rFonts w:ascii="Calibri" w:hAnsi="Calibri" w:cs="Calibri"/>
          <w:b/>
          <w:bCs/>
          <w:sz w:val="20"/>
          <w:szCs w:val="20"/>
          <w:lang w:val="nl-NL"/>
        </w:rPr>
        <w:t>early</w:t>
      </w:r>
      <w:proofErr w:type="spellEnd"/>
      <w:r w:rsidRPr="00DF7433">
        <w:rPr>
          <w:rFonts w:ascii="Calibri" w:hAnsi="Calibri" w:cs="Calibri"/>
          <w:b/>
          <w:bCs/>
          <w:sz w:val="20"/>
          <w:szCs w:val="20"/>
          <w:lang w:val="nl-NL"/>
        </w:rPr>
        <w:t xml:space="preserve"> </w:t>
      </w:r>
      <w:proofErr w:type="spellStart"/>
      <w:r w:rsidRPr="00DF7433">
        <w:rPr>
          <w:rFonts w:ascii="Calibri" w:hAnsi="Calibri" w:cs="Calibri"/>
          <w:b/>
          <w:bCs/>
          <w:sz w:val="20"/>
          <w:szCs w:val="20"/>
          <w:lang w:val="nl-NL"/>
        </w:rPr>
        <w:t>bird</w:t>
      </w:r>
      <w:proofErr w:type="spellEnd"/>
      <w:r w:rsidRPr="00DF7433">
        <w:rPr>
          <w:rFonts w:ascii="Calibri" w:hAnsi="Calibri" w:cs="Calibri"/>
          <w:b/>
          <w:bCs/>
          <w:sz w:val="20"/>
          <w:szCs w:val="20"/>
          <w:lang w:val="nl-NL"/>
        </w:rPr>
        <w:t xml:space="preserve"> korting</w:t>
      </w:r>
    </w:p>
    <w:p w14:paraId="724750D3" w14:textId="77777777" w:rsidR="00DC08F4" w:rsidRPr="00DF7433" w:rsidRDefault="00DC08F4" w:rsidP="00DC08F4">
      <w:pPr>
        <w:rPr>
          <w:rFonts w:ascii="Calibri" w:hAnsi="Calibri" w:cs="Calibri"/>
          <w:sz w:val="20"/>
          <w:szCs w:val="20"/>
          <w:lang w:val="nl-NL"/>
        </w:rPr>
      </w:pPr>
      <w:r w:rsidRPr="00DF7433">
        <w:rPr>
          <w:rFonts w:ascii="Calibri" w:hAnsi="Calibri" w:cs="Calibri"/>
          <w:sz w:val="20"/>
          <w:szCs w:val="20"/>
          <w:lang w:val="nl-NL"/>
        </w:rPr>
        <w:t xml:space="preserve">De </w:t>
      </w:r>
      <w:hyperlink r:id="rId8" w:history="1">
        <w:r w:rsidRPr="0065481B">
          <w:rPr>
            <w:rStyle w:val="Hyperlink"/>
            <w:rFonts w:ascii="Calibri" w:hAnsi="Calibri" w:cs="Calibri"/>
            <w:sz w:val="20"/>
            <w:szCs w:val="20"/>
            <w:lang w:val="nl-NL"/>
          </w:rPr>
          <w:t>registratie</w:t>
        </w:r>
      </w:hyperlink>
      <w:r>
        <w:rPr>
          <w:rFonts w:ascii="Calibri" w:hAnsi="Calibri" w:cs="Calibri"/>
          <w:sz w:val="20"/>
          <w:szCs w:val="20"/>
          <w:lang w:val="nl-NL"/>
        </w:rPr>
        <w:t xml:space="preserve"> </w:t>
      </w:r>
      <w:r w:rsidRPr="00DF7433">
        <w:rPr>
          <w:rFonts w:ascii="Calibri" w:hAnsi="Calibri" w:cs="Calibri"/>
          <w:sz w:val="20"/>
          <w:szCs w:val="20"/>
          <w:lang w:val="nl-NL"/>
        </w:rPr>
        <w:t xml:space="preserve">voor ESAO 2025 is geopend! Dit is dé kans om deel uit te maken van een wereldwijd netwerk van toonaangevende experts die werken aan de toekomst van orgaanondersteuning en -vervanging. Ontdek baanbrekende innovaties, wissel kennis uit en werk samen aan oplossingen die de gezondheidszorg transformeren. Profiteer van de </w:t>
      </w:r>
      <w:proofErr w:type="spellStart"/>
      <w:r w:rsidRPr="00DF7433">
        <w:rPr>
          <w:rFonts w:ascii="Calibri" w:hAnsi="Calibri" w:cs="Calibri"/>
          <w:sz w:val="20"/>
          <w:szCs w:val="20"/>
          <w:lang w:val="nl-NL"/>
        </w:rPr>
        <w:t>early</w:t>
      </w:r>
      <w:proofErr w:type="spellEnd"/>
      <w:r w:rsidRPr="00DF7433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DF7433">
        <w:rPr>
          <w:rFonts w:ascii="Calibri" w:hAnsi="Calibri" w:cs="Calibri"/>
          <w:sz w:val="20"/>
          <w:szCs w:val="20"/>
          <w:lang w:val="nl-NL"/>
        </w:rPr>
        <w:t>bird</w:t>
      </w:r>
      <w:proofErr w:type="spellEnd"/>
      <w:r w:rsidRPr="00DF7433">
        <w:rPr>
          <w:rFonts w:ascii="Calibri" w:hAnsi="Calibri" w:cs="Calibri"/>
          <w:sz w:val="20"/>
          <w:szCs w:val="20"/>
          <w:lang w:val="nl-NL"/>
        </w:rPr>
        <w:t xml:space="preserve"> korting tot 25 april 2025 en verzeker je van deelname aan dit toonaangevende congres.</w:t>
      </w:r>
    </w:p>
    <w:p w14:paraId="34F4A51D" w14:textId="77777777" w:rsidR="00DC08F4" w:rsidRPr="00DF7433" w:rsidRDefault="00DC08F4" w:rsidP="00DC08F4">
      <w:pPr>
        <w:rPr>
          <w:rFonts w:ascii="Calibri" w:hAnsi="Calibri" w:cs="Calibri"/>
          <w:b/>
          <w:bCs/>
          <w:sz w:val="20"/>
          <w:szCs w:val="20"/>
          <w:lang w:val="nl-NL"/>
        </w:rPr>
      </w:pPr>
      <w:r w:rsidRPr="00DF7433">
        <w:rPr>
          <w:rFonts w:ascii="Calibri" w:hAnsi="Calibri" w:cs="Calibri"/>
          <w:b/>
          <w:bCs/>
          <w:sz w:val="20"/>
          <w:szCs w:val="20"/>
          <w:lang w:val="nl-NL"/>
        </w:rPr>
        <w:t>Over ESAO en de Universiteit Twente</w:t>
      </w:r>
    </w:p>
    <w:p w14:paraId="286F2A1F" w14:textId="77777777" w:rsidR="00DC08F4" w:rsidRPr="00DF7433" w:rsidRDefault="00DC08F4" w:rsidP="00DC08F4">
      <w:pPr>
        <w:rPr>
          <w:rFonts w:ascii="Calibri" w:hAnsi="Calibri" w:cs="Calibri"/>
          <w:sz w:val="20"/>
          <w:szCs w:val="20"/>
          <w:lang w:val="nl-NL"/>
        </w:rPr>
      </w:pPr>
      <w:r w:rsidRPr="00DF7433">
        <w:rPr>
          <w:rFonts w:ascii="Calibri" w:hAnsi="Calibri" w:cs="Calibri"/>
          <w:sz w:val="20"/>
          <w:szCs w:val="20"/>
          <w:lang w:val="nl-NL"/>
        </w:rPr>
        <w:t xml:space="preserve">De European Society </w:t>
      </w:r>
      <w:proofErr w:type="spellStart"/>
      <w:r w:rsidRPr="00DF7433">
        <w:rPr>
          <w:rFonts w:ascii="Calibri" w:hAnsi="Calibri" w:cs="Calibri"/>
          <w:sz w:val="20"/>
          <w:szCs w:val="20"/>
          <w:lang w:val="nl-NL"/>
        </w:rPr>
        <w:t>for</w:t>
      </w:r>
      <w:proofErr w:type="spellEnd"/>
      <w:r w:rsidRPr="00DF7433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DF7433">
        <w:rPr>
          <w:rFonts w:ascii="Calibri" w:hAnsi="Calibri" w:cs="Calibri"/>
          <w:sz w:val="20"/>
          <w:szCs w:val="20"/>
          <w:lang w:val="nl-NL"/>
        </w:rPr>
        <w:t>Artificial</w:t>
      </w:r>
      <w:proofErr w:type="spellEnd"/>
      <w:r w:rsidRPr="00DF7433">
        <w:rPr>
          <w:rFonts w:ascii="Calibri" w:hAnsi="Calibri" w:cs="Calibri"/>
          <w:sz w:val="20"/>
          <w:szCs w:val="20"/>
          <w:lang w:val="nl-NL"/>
        </w:rPr>
        <w:t xml:space="preserve"> </w:t>
      </w:r>
      <w:proofErr w:type="spellStart"/>
      <w:r w:rsidRPr="00DF7433">
        <w:rPr>
          <w:rFonts w:ascii="Calibri" w:hAnsi="Calibri" w:cs="Calibri"/>
          <w:sz w:val="20"/>
          <w:szCs w:val="20"/>
          <w:lang w:val="nl-NL"/>
        </w:rPr>
        <w:t>Organs</w:t>
      </w:r>
      <w:proofErr w:type="spellEnd"/>
      <w:r w:rsidRPr="00DF7433">
        <w:rPr>
          <w:rFonts w:ascii="Calibri" w:hAnsi="Calibri" w:cs="Calibri"/>
          <w:sz w:val="20"/>
          <w:szCs w:val="20"/>
          <w:lang w:val="nl-NL"/>
        </w:rPr>
        <w:t xml:space="preserve"> (ESAO) bevordert wereldwijd onderzoek en innovatie op het gebied van kunstmatige organen en orgaan vervangende therapieën. De </w:t>
      </w:r>
      <w:hyperlink r:id="rId9" w:history="1">
        <w:r w:rsidRPr="00836F22">
          <w:rPr>
            <w:rStyle w:val="Hyperlink"/>
            <w:rFonts w:ascii="Calibri" w:hAnsi="Calibri" w:cs="Calibri"/>
            <w:sz w:val="20"/>
            <w:szCs w:val="20"/>
            <w:lang w:val="nl-NL"/>
          </w:rPr>
          <w:t>Universiteit Twente</w:t>
        </w:r>
      </w:hyperlink>
      <w:r w:rsidRPr="00DF7433">
        <w:rPr>
          <w:rFonts w:ascii="Calibri" w:hAnsi="Calibri" w:cs="Calibri"/>
          <w:sz w:val="20"/>
          <w:szCs w:val="20"/>
          <w:lang w:val="nl-NL"/>
        </w:rPr>
        <w:t xml:space="preserve">, gastheer van ESAO 2025, staat bekend om haar vooruitstrevende benadering van wetenschap en technologie. Het </w:t>
      </w:r>
      <w:hyperlink r:id="rId10" w:history="1">
        <w:r w:rsidRPr="00836F22">
          <w:rPr>
            <w:rStyle w:val="Hyperlink"/>
            <w:rFonts w:ascii="Calibri" w:hAnsi="Calibri" w:cs="Calibri"/>
            <w:sz w:val="20"/>
            <w:szCs w:val="20"/>
            <w:lang w:val="nl-NL"/>
          </w:rPr>
          <w:t>TechMed Centre</w:t>
        </w:r>
      </w:hyperlink>
      <w:r w:rsidRPr="00DF7433">
        <w:rPr>
          <w:rFonts w:ascii="Calibri" w:hAnsi="Calibri" w:cs="Calibri"/>
          <w:sz w:val="20"/>
          <w:szCs w:val="20"/>
          <w:lang w:val="nl-NL"/>
        </w:rPr>
        <w:t xml:space="preserve">, een </w:t>
      </w:r>
      <w:r w:rsidRPr="00DF7433">
        <w:rPr>
          <w:rFonts w:ascii="Calibri" w:hAnsi="Calibri" w:cs="Calibri"/>
          <w:sz w:val="20"/>
          <w:szCs w:val="20"/>
          <w:lang w:val="nl-NL"/>
        </w:rPr>
        <w:lastRenderedPageBreak/>
        <w:t>van de meest toonaangevende innovatiecentra in Europa, speelt een cruciale rol in de ontwikkeling van medische technologieën die de zorg van morgen vormgeven.</w:t>
      </w:r>
    </w:p>
    <w:p w14:paraId="4BAF9FE8" w14:textId="77777777" w:rsidR="00DC08F4" w:rsidRDefault="00DC08F4" w:rsidP="00DC08F4">
      <w:pPr>
        <w:rPr>
          <w:rFonts w:ascii="Calibri" w:hAnsi="Calibri" w:cs="Calibri"/>
          <w:sz w:val="20"/>
          <w:szCs w:val="20"/>
          <w:lang w:val="nl-NL"/>
        </w:rPr>
      </w:pPr>
      <w:r w:rsidRPr="00836F22">
        <w:rPr>
          <w:rFonts w:ascii="Calibri" w:hAnsi="Calibri" w:cs="Calibri"/>
          <w:sz w:val="20"/>
          <w:szCs w:val="20"/>
          <w:lang w:val="nl-NL"/>
        </w:rPr>
        <w:t xml:space="preserve">Voor meer informatie en registratie, bezoek de officiële website van ESAO 2025: </w:t>
      </w:r>
      <w:hyperlink r:id="rId11" w:history="1">
        <w:r w:rsidRPr="00490E93">
          <w:rPr>
            <w:rStyle w:val="Hyperlink"/>
            <w:rFonts w:ascii="Calibri" w:hAnsi="Calibri" w:cs="Calibri"/>
            <w:sz w:val="20"/>
            <w:szCs w:val="20"/>
            <w:lang w:val="nl-NL"/>
          </w:rPr>
          <w:t>www.esao2025.com</w:t>
        </w:r>
      </w:hyperlink>
    </w:p>
    <w:p w14:paraId="6E608F87" w14:textId="77777777" w:rsidR="00A06B1E" w:rsidRPr="00DC08F4" w:rsidRDefault="00A06B1E">
      <w:pPr>
        <w:rPr>
          <w:lang w:val="nl-NL"/>
        </w:rPr>
      </w:pPr>
    </w:p>
    <w:sectPr w:rsidR="00A06B1E" w:rsidRPr="00DC08F4" w:rsidSect="003F1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A4573"/>
    <w:multiLevelType w:val="multilevel"/>
    <w:tmpl w:val="154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470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F4"/>
    <w:rsid w:val="003F1C3B"/>
    <w:rsid w:val="0080132A"/>
    <w:rsid w:val="00912A13"/>
    <w:rsid w:val="00A06B1E"/>
    <w:rsid w:val="00DC08F4"/>
    <w:rsid w:val="00FD1463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40DF"/>
  <w15:chartTrackingRefBased/>
  <w15:docId w15:val="{D6839494-0749-47BD-BF1A-E5FC77FB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08F4"/>
  </w:style>
  <w:style w:type="paragraph" w:styleId="Kop1">
    <w:name w:val="heading 1"/>
    <w:basedOn w:val="Standaard"/>
    <w:next w:val="Standaard"/>
    <w:link w:val="Kop1Char"/>
    <w:uiPriority w:val="9"/>
    <w:qFormat/>
    <w:rsid w:val="00DC0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C0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C0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C0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C0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C0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C0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C0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C0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0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C0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C0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C08F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C08F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C08F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C08F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C08F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C08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C0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0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C0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C0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C0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C08F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C08F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C08F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0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08F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C08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C08F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o2025.com/ticketin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ao2025.com/programme/esao/plenary-lectu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ao2025.com/programme/esao/" TargetMode="External"/><Relationship Id="rId11" Type="http://schemas.openxmlformats.org/officeDocument/2006/relationships/hyperlink" Target="http://www.esao2025.com" TargetMode="External"/><Relationship Id="rId5" Type="http://schemas.openxmlformats.org/officeDocument/2006/relationships/hyperlink" Target="https://www.esao2025.com/" TargetMode="External"/><Relationship Id="rId10" Type="http://schemas.openxmlformats.org/officeDocument/2006/relationships/hyperlink" Target="https://www.utwente.nl/en/techm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wente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Pals, Joey (UT-TechMed)</dc:creator>
  <cp:keywords/>
  <dc:description/>
  <cp:lastModifiedBy>Pals, Joey (UT-TechMed)</cp:lastModifiedBy>
  <cp:revision>1</cp:revision>
  <dcterms:created xsi:type="dcterms:W3CDTF">2025-04-03T17:13:00Z</dcterms:created>
  <dcterms:modified xsi:type="dcterms:W3CDTF">2025-04-03T17:13:00Z</dcterms:modified>
</cp:coreProperties>
</file>